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81" w:rsidRDefault="007F2581" w:rsidP="00A811CE">
      <w:pPr>
        <w:pStyle w:val="MDPI11articletype"/>
      </w:pPr>
      <w:r>
        <w:t>Article</w:t>
      </w:r>
      <w:r w:rsidR="00A811CE">
        <w:t xml:space="preserve"> Type</w:t>
      </w:r>
    </w:p>
    <w:p w:rsidR="00A811CE" w:rsidRDefault="00A811CE" w:rsidP="00C344FE">
      <w:pPr>
        <w:pStyle w:val="AnimalBioSphere"/>
        <w:spacing w:before="0"/>
        <w:rPr>
          <w:b/>
        </w:rPr>
      </w:pPr>
    </w:p>
    <w:p w:rsidR="00E93210" w:rsidRPr="00CC3E10" w:rsidRDefault="00E93210" w:rsidP="00C344FE">
      <w:pPr>
        <w:pStyle w:val="AnimalBioSphere"/>
        <w:spacing w:before="0"/>
        <w:rPr>
          <w:b/>
        </w:rPr>
      </w:pPr>
      <w:r w:rsidRPr="00CC3E10">
        <w:rPr>
          <w:b/>
        </w:rPr>
        <w:t>Title</w:t>
      </w:r>
      <w:r w:rsidR="00A811CE">
        <w:rPr>
          <w:b/>
        </w:rPr>
        <w:t>:</w:t>
      </w:r>
    </w:p>
    <w:p w:rsidR="00A811CE" w:rsidRDefault="00A811CE" w:rsidP="004B4ABF">
      <w:pPr>
        <w:pStyle w:val="MDPI13authornames"/>
        <w:spacing w:line="240" w:lineRule="auto"/>
      </w:pPr>
    </w:p>
    <w:p w:rsidR="00214271" w:rsidRDefault="009D61FE" w:rsidP="004B4ABF">
      <w:pPr>
        <w:pStyle w:val="MDPI13authornames"/>
        <w:spacing w:line="240" w:lineRule="auto"/>
      </w:pPr>
      <w:r>
        <w:t>Authors’ list</w:t>
      </w:r>
    </w:p>
    <w:p w:rsidR="00E93210" w:rsidRPr="00D945EC" w:rsidRDefault="00897848" w:rsidP="004B4ABF">
      <w:pPr>
        <w:pStyle w:val="MDPI16affiliation"/>
        <w:spacing w:line="240" w:lineRule="auto"/>
        <w:ind w:left="0" w:firstLine="0"/>
        <w:jc w:val="both"/>
      </w:pPr>
      <w:r w:rsidRPr="00897848">
        <w:rPr>
          <w:vertAlign w:val="superscript"/>
        </w:rPr>
        <w:t>1</w:t>
      </w:r>
      <w:r w:rsidR="00E93210" w:rsidRPr="00D945EC">
        <w:t>Affiliation</w:t>
      </w:r>
      <w:r w:rsidR="009D61FE">
        <w:t>s</w:t>
      </w:r>
      <w:r w:rsidR="00E93210" w:rsidRPr="00D945EC">
        <w:t xml:space="preserve"> </w:t>
      </w:r>
    </w:p>
    <w:p w:rsidR="009D61FE" w:rsidRDefault="009D61FE" w:rsidP="004B4ABF">
      <w:pPr>
        <w:pStyle w:val="MDPI16affiliation"/>
        <w:spacing w:line="240" w:lineRule="auto"/>
        <w:ind w:left="0" w:firstLine="0"/>
        <w:jc w:val="both"/>
        <w:rPr>
          <w:vertAlign w:val="superscript"/>
        </w:rPr>
      </w:pPr>
    </w:p>
    <w:p w:rsidR="00CC4FCC" w:rsidRPr="00CC4FCC" w:rsidRDefault="009D61FE" w:rsidP="004B4ABF">
      <w:pPr>
        <w:pStyle w:val="MDPI16affiliation"/>
        <w:spacing w:line="240" w:lineRule="auto"/>
        <w:ind w:left="0" w:firstLine="0"/>
        <w:jc w:val="both"/>
      </w:pPr>
      <w:r w:rsidRPr="009D61FE">
        <w:rPr>
          <w:b/>
          <w:vertAlign w:val="superscript"/>
        </w:rPr>
        <w:t>*</w:t>
      </w:r>
      <w:r w:rsidR="00CC4FCC" w:rsidRPr="009D61FE">
        <w:rPr>
          <w:b/>
        </w:rPr>
        <w:t>Correspondence:</w:t>
      </w:r>
      <w:r w:rsidR="00CC4FCC" w:rsidRPr="00CC4FCC">
        <w:t xml:space="preserve"> e-mail@e-mail.com; Tel.: (optional; include country code; if there are multiple </w:t>
      </w:r>
      <w:r w:rsidR="00D86F9B" w:rsidRPr="00CC4FCC">
        <w:t>corresponding</w:t>
      </w:r>
      <w:r w:rsidR="00CC4FCC" w:rsidRPr="00CC4FCC">
        <w:t xml:space="preserve"> authors, add author initials)</w:t>
      </w:r>
    </w:p>
    <w:p w:rsidR="00534FEA" w:rsidRPr="00CC4FCC" w:rsidRDefault="00534FEA" w:rsidP="004B4ABF">
      <w:pPr>
        <w:pStyle w:val="MDPI16affiliation"/>
        <w:spacing w:line="240" w:lineRule="auto"/>
        <w:ind w:left="0" w:firstLine="0"/>
        <w:jc w:val="both"/>
      </w:pPr>
    </w:p>
    <w:p w:rsidR="00E93210" w:rsidRPr="00550626" w:rsidRDefault="00E93210" w:rsidP="00534FEA">
      <w:pPr>
        <w:pStyle w:val="MDPI19line"/>
        <w:pBdr>
          <w:top w:val="single" w:sz="4" w:space="1" w:color="auto"/>
        </w:pBdr>
        <w:spacing w:after="0"/>
      </w:pPr>
      <w:r w:rsidRPr="00550626">
        <w:rPr>
          <w:b/>
        </w:rPr>
        <w:t xml:space="preserve">Abstract: </w:t>
      </w:r>
      <w:r w:rsidR="00E23A6A">
        <w:t>A single paragraph of about 25</w:t>
      </w:r>
      <w:r w:rsidRPr="00D945EC">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846E4">
        <w:t xml:space="preserve">; (2) Methods: briefly describe the main methods or </w:t>
      </w:r>
      <w:r w:rsidR="004846E4" w:rsidRPr="0079525A">
        <w:rPr>
          <w:rFonts w:eastAsia="Palatino Linotype" w:cs="Palatino Linotype"/>
          <w:szCs w:val="22"/>
          <w:lang w:eastAsia="en-US" w:bidi="ar-SA"/>
        </w:rPr>
        <w:t>treatments applied; (3) Results: summarize the article's main findings; (4) Conclusions: indicate the</w:t>
      </w:r>
      <w:r w:rsidR="004846E4">
        <w:t xml:space="preserve"> main conclus</w:t>
      </w:r>
      <w:r w:rsidR="00054346">
        <w:t>ions or interpretations. The ab</w:t>
      </w:r>
      <w:r w:rsidR="004846E4">
        <w:t>stract should be an objective representation of the article and it must not contain results that are not presented and substantiated in the main text and should not exaggerate the main conclusions.</w:t>
      </w:r>
      <w:bookmarkStart w:id="0" w:name="_GoBack"/>
      <w:bookmarkEnd w:id="0"/>
    </w:p>
    <w:p w:rsidR="00F576B3" w:rsidRPr="00620AE6" w:rsidRDefault="00E93210" w:rsidP="00534FEA">
      <w:pPr>
        <w:pStyle w:val="MDPI19line"/>
        <w:spacing w:after="0"/>
      </w:pPr>
      <w:r w:rsidRPr="00550626">
        <w:rPr>
          <w:b/>
        </w:rPr>
        <w:t xml:space="preserve">Keywords: </w:t>
      </w:r>
      <w:r w:rsidRPr="00D945EC">
        <w:t>keyword 1; keyword 2; key</w:t>
      </w:r>
      <w:r w:rsidR="00E23A6A">
        <w:t>word 3 (List three to six</w:t>
      </w:r>
      <w:r w:rsidR="00A811CE">
        <w:t xml:space="preserve"> pertinent keywords.</w:t>
      </w:r>
    </w:p>
    <w:p w:rsidR="00620AE6" w:rsidRDefault="00620AE6" w:rsidP="0079525A">
      <w:pPr>
        <w:ind w:left="2550"/>
      </w:pPr>
      <w:r>
        <w:t xml:space="preserve">Received: 19 September 2017, Revised: 02 November, Accepted: 12 November 2017, Published: 07 December </w:t>
      </w:r>
    </w:p>
    <w:p w:rsidR="00620AE6" w:rsidRDefault="00620AE6" w:rsidP="0079525A">
      <w:pPr>
        <w:spacing w:after="188" w:line="231" w:lineRule="auto"/>
        <w:ind w:left="2550"/>
        <w:jc w:val="left"/>
      </w:pPr>
      <w:r w:rsidRPr="00534FEA">
        <w:rPr>
          <w:b/>
          <w:color w:val="FFFFFF"/>
          <w:shd w:val="clear" w:color="auto" w:fill="000000"/>
        </w:rPr>
        <w:t>Cite this Article:</w:t>
      </w:r>
      <w:r>
        <w:rPr>
          <w:color w:val="FFFFFF"/>
          <w:shd w:val="clear" w:color="auto" w:fill="000000"/>
        </w:rPr>
        <w:t xml:space="preserve"> </w:t>
      </w:r>
      <w:r>
        <w:rPr>
          <w:color w:val="538135"/>
        </w:rPr>
        <w:t xml:space="preserve">Ahmad, H.I., Yasir, M., Ahmad, M.J., 2017.CRISPR/Cas9 system: A broadly applicable tool for targeted genome engineering. </w:t>
      </w:r>
      <w:r w:rsidR="00534FEA">
        <w:rPr>
          <w:rFonts w:ascii="Times New Roman" w:eastAsia="Times New Roman" w:hAnsi="Times New Roman"/>
          <w:i/>
          <w:color w:val="538135"/>
        </w:rPr>
        <w:t>Anim. BioSphere</w:t>
      </w:r>
      <w:r w:rsidR="00534FEA">
        <w:rPr>
          <w:color w:val="538135"/>
        </w:rPr>
        <w:t>, 2024,</w:t>
      </w:r>
      <w:r>
        <w:rPr>
          <w:color w:val="538135"/>
        </w:rPr>
        <w:t xml:space="preserve"> 1(1): 13-23.</w:t>
      </w:r>
      <w:r>
        <w:rPr>
          <w:rFonts w:ascii="Times New Roman" w:eastAsia="Times New Roman" w:hAnsi="Times New Roman"/>
          <w:b/>
        </w:rPr>
        <w:t xml:space="preserve"> </w:t>
      </w:r>
    </w:p>
    <w:p w:rsidR="00F576B3" w:rsidRPr="00F576B3" w:rsidRDefault="00D07E35" w:rsidP="0079525A">
      <w:pPr>
        <w:pBdr>
          <w:bottom w:val="single" w:sz="4" w:space="1" w:color="auto"/>
        </w:pBdr>
        <w:spacing w:line="240" w:lineRule="auto"/>
        <w:ind w:left="2550"/>
        <w:rPr>
          <w:rFonts w:eastAsia="Times New Roman"/>
          <w:noProof w:val="0"/>
          <w:sz w:val="18"/>
          <w:szCs w:val="18"/>
          <w:lang w:eastAsia="de-DE" w:bidi="en-US"/>
        </w:rPr>
      </w:pPr>
      <w:r>
        <w:rPr>
          <w:rFonts w:eastAsia="Times New Roman"/>
          <w:noProof w:val="0"/>
          <w:sz w:val="18"/>
          <w:szCs w:val="18"/>
          <w:lang w:eastAsia="de-DE" w:bidi="en-US"/>
        </w:rPr>
        <w:t>Publisher’s Note: Animal BioS</w:t>
      </w:r>
      <w:r w:rsidR="00F576B3" w:rsidRPr="00F576B3">
        <w:rPr>
          <w:rFonts w:eastAsia="Times New Roman"/>
          <w:noProof w:val="0"/>
          <w:sz w:val="18"/>
          <w:szCs w:val="18"/>
          <w:lang w:eastAsia="de-DE" w:bidi="en-US"/>
        </w:rPr>
        <w:t>phere stays neutral with regard to jurisdictional claims in published maps and institutional affiliations.</w:t>
      </w:r>
    </w:p>
    <w:p w:rsidR="00C344FE" w:rsidRPr="00502A29" w:rsidRDefault="00C344FE" w:rsidP="00C344FE">
      <w:pPr>
        <w:pStyle w:val="MDPI17abstract"/>
        <w:spacing w:line="240" w:lineRule="auto"/>
        <w:ind w:left="0"/>
        <w:rPr>
          <w:b/>
          <w:lang w:eastAsia="zh-CN"/>
        </w:rPr>
      </w:pPr>
      <w:r w:rsidRPr="00502A29">
        <w:rPr>
          <w:b/>
          <w:lang w:eastAsia="zh-CN"/>
        </w:rPr>
        <w:t>Introduction</w:t>
      </w:r>
    </w:p>
    <w:p w:rsidR="00F576B3" w:rsidRPr="00C344FE" w:rsidRDefault="00C344FE" w:rsidP="00C344FE">
      <w:pPr>
        <w:pStyle w:val="MDPI21heading1"/>
        <w:spacing w:line="240" w:lineRule="auto"/>
        <w:ind w:left="0"/>
        <w:rPr>
          <w:b w:val="0"/>
        </w:rPr>
      </w:pPr>
      <w:r w:rsidRPr="00C344FE">
        <w:rPr>
          <w:b w:val="0"/>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rsidR="00E93210" w:rsidRPr="00FA04F1" w:rsidRDefault="00E93210" w:rsidP="004B4ABF">
      <w:pPr>
        <w:pStyle w:val="MDPI21heading1"/>
        <w:spacing w:line="240" w:lineRule="auto"/>
        <w:ind w:left="0"/>
      </w:pPr>
      <w:r w:rsidRPr="00FA04F1">
        <w:t>Materials and Methods</w:t>
      </w:r>
    </w:p>
    <w:p w:rsidR="00E93210" w:rsidRDefault="004846E4" w:rsidP="004B4ABF">
      <w:pPr>
        <w:pStyle w:val="MDPI31text"/>
        <w:spacing w:line="240" w:lineRule="auto"/>
        <w:ind w:left="0" w:firstLine="0"/>
      </w:pPr>
      <w:r>
        <w:t>The Materials and Methods should be described with sufficient details to allow others to replicate and build on the published results. Please note that the publication of your manuscript implicates that you must make all materials</w:t>
      </w:r>
      <w:r w:rsidR="00E93210">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E93210" w:rsidRDefault="00E93210" w:rsidP="004B4ABF">
      <w:pPr>
        <w:pStyle w:val="MDPI31text"/>
        <w:spacing w:line="240" w:lineRule="auto"/>
        <w:ind w:left="0" w:firstLine="0"/>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E93210" w:rsidRDefault="00E93210" w:rsidP="004B4ABF">
      <w:pPr>
        <w:pStyle w:val="MDPI31text"/>
        <w:spacing w:line="240" w:lineRule="auto"/>
        <w:ind w:left="0" w:firstLine="0"/>
      </w:pPr>
      <w:r>
        <w:lastRenderedPageBreak/>
        <w:t>Interventionary studies involving animals or humans</w:t>
      </w:r>
      <w:r w:rsidR="004846E4">
        <w:t>, and other studies that require ethical approval, must list the authority that provided approval and the corresponding ethical approval code.</w:t>
      </w:r>
    </w:p>
    <w:p w:rsidR="00E93210" w:rsidRPr="001F31D1" w:rsidRDefault="00E93210" w:rsidP="004B4ABF">
      <w:pPr>
        <w:pStyle w:val="MDPI21heading1"/>
        <w:spacing w:line="240" w:lineRule="auto"/>
        <w:ind w:left="0"/>
      </w:pPr>
      <w:r w:rsidRPr="001F31D1">
        <w:t>Results</w:t>
      </w:r>
    </w:p>
    <w:p w:rsidR="00E93210" w:rsidRDefault="00E93210" w:rsidP="004B4ABF">
      <w:pPr>
        <w:pStyle w:val="MDPI31text"/>
        <w:spacing w:line="240" w:lineRule="auto"/>
        <w:ind w:left="0" w:firstLine="0"/>
      </w:pPr>
      <w:r>
        <w:t>This section may be divided by subheadings. It should provide a concise and precise description of the experimental results</w:t>
      </w:r>
      <w:r w:rsidR="004846E4">
        <w:t>, their interpretation, as well as the experimental conclusions that can be drawn.</w:t>
      </w:r>
    </w:p>
    <w:p w:rsidR="00E93210" w:rsidRPr="001F31D1" w:rsidRDefault="00E93210" w:rsidP="004B4ABF">
      <w:pPr>
        <w:pStyle w:val="MDPI22heading2"/>
        <w:spacing w:before="240" w:line="240" w:lineRule="auto"/>
        <w:ind w:left="0"/>
      </w:pPr>
      <w:r w:rsidRPr="001F31D1">
        <w:t>Subsection</w:t>
      </w:r>
    </w:p>
    <w:p w:rsidR="00E93210" w:rsidRDefault="00E93210" w:rsidP="004B4ABF">
      <w:pPr>
        <w:pStyle w:val="MDPI23heading3"/>
        <w:spacing w:line="240" w:lineRule="auto"/>
        <w:ind w:left="0"/>
      </w:pPr>
      <w:r>
        <w:t>Sub</w:t>
      </w:r>
      <w:r w:rsidR="00D93FE1">
        <w:t>-</w:t>
      </w:r>
      <w:r>
        <w:t>sub</w:t>
      </w:r>
      <w:r w:rsidR="00D93FE1">
        <w:t>-</w:t>
      </w:r>
      <w:r>
        <w:t>section</w:t>
      </w:r>
    </w:p>
    <w:p w:rsidR="00E93210" w:rsidRPr="00E75611" w:rsidRDefault="00E93210" w:rsidP="004B4ABF">
      <w:pPr>
        <w:pStyle w:val="MDPI22heading2"/>
        <w:spacing w:before="240" w:line="240" w:lineRule="auto"/>
        <w:ind w:left="0"/>
        <w:rPr>
          <w:noProof w:val="0"/>
        </w:rPr>
      </w:pPr>
      <w:r w:rsidRPr="00E75611">
        <w:rPr>
          <w:noProof w:val="0"/>
        </w:rPr>
        <w:t>Figures, Tables and Schemes</w:t>
      </w:r>
    </w:p>
    <w:p w:rsidR="00E93210" w:rsidRDefault="00E93210" w:rsidP="004B4ABF">
      <w:pPr>
        <w:pStyle w:val="MDPI31text"/>
        <w:spacing w:line="240" w:lineRule="auto"/>
        <w:ind w:left="0" w:firstLine="0"/>
      </w:pPr>
      <w:r w:rsidRPr="00325902">
        <w:t xml:space="preserve">All figures and tables should be cited in the main text as </w:t>
      </w:r>
      <w:r w:rsidR="00743DD4">
        <w:t>Figure 1, Table 1, etc.</w:t>
      </w:r>
    </w:p>
    <w:p w:rsidR="009D61FE" w:rsidRPr="009D61FE" w:rsidRDefault="009D61FE" w:rsidP="009D61FE">
      <w:pPr>
        <w:spacing w:before="100" w:beforeAutospacing="1" w:after="100" w:afterAutospacing="1" w:line="240" w:lineRule="auto"/>
        <w:jc w:val="center"/>
        <w:rPr>
          <w:rFonts w:ascii="Times New Roman" w:eastAsia="Times New Roman" w:hAnsi="Times New Roman"/>
          <w:noProof w:val="0"/>
          <w:color w:val="auto"/>
          <w:sz w:val="24"/>
          <w:szCs w:val="24"/>
          <w:lang w:eastAsia="en-US"/>
        </w:rPr>
      </w:pPr>
      <w:r w:rsidRPr="009D61FE">
        <w:rPr>
          <w:rFonts w:ascii="Times New Roman" w:eastAsia="Times New Roman" w:hAnsi="Times New Roman"/>
          <w:color w:val="auto"/>
          <w:sz w:val="24"/>
          <w:szCs w:val="24"/>
          <w:lang w:eastAsia="en-US"/>
        </w:rPr>
        <w:drawing>
          <wp:inline distT="0" distB="0" distL="0" distR="0" wp14:anchorId="589DD5A2" wp14:editId="6EC94846">
            <wp:extent cx="2697480" cy="2458687"/>
            <wp:effectExtent l="0" t="0" r="7620" b="0"/>
            <wp:docPr id="2" name="Picture 2" descr="D:\Animal BioSphere\Blue &amp; Orange Circle Illustrative Educ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mal BioSphere\Blue &amp; Orange Circle Illustrative Education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227" t="16136" r="15455" b="20681"/>
                    <a:stretch/>
                  </pic:blipFill>
                  <pic:spPr bwMode="auto">
                    <a:xfrm>
                      <a:off x="0" y="0"/>
                      <a:ext cx="2698871" cy="2459955"/>
                    </a:xfrm>
                    <a:prstGeom prst="rect">
                      <a:avLst/>
                    </a:prstGeom>
                    <a:noFill/>
                    <a:ln>
                      <a:noFill/>
                    </a:ln>
                    <a:extLst>
                      <a:ext uri="{53640926-AAD7-44D8-BBD7-CCE9431645EC}">
                        <a14:shadowObscured xmlns:a14="http://schemas.microsoft.com/office/drawing/2010/main"/>
                      </a:ext>
                    </a:extLst>
                  </pic:spPr>
                </pic:pic>
              </a:graphicData>
            </a:graphic>
          </wp:inline>
        </w:drawing>
      </w:r>
    </w:p>
    <w:p w:rsidR="00E93210" w:rsidRDefault="00E93210" w:rsidP="004B4ABF">
      <w:pPr>
        <w:pStyle w:val="MDPI52figure"/>
        <w:rPr>
          <w:b/>
        </w:rPr>
      </w:pPr>
    </w:p>
    <w:p w:rsidR="00502A29" w:rsidRDefault="00CC3E10" w:rsidP="004B4ABF">
      <w:pPr>
        <w:pStyle w:val="MDPI51figurecaption"/>
        <w:spacing w:line="240" w:lineRule="auto"/>
      </w:pPr>
      <w:r>
        <w:rPr>
          <w:b/>
        </w:rPr>
        <w:t>Figure</w:t>
      </w:r>
      <w:r w:rsidR="00E93210" w:rsidRPr="00FA04F1">
        <w:rPr>
          <w:b/>
        </w:rPr>
        <w:t xml:space="preserve">. </w:t>
      </w:r>
      <w:r w:rsidR="004846E4">
        <w:t>This is a figure.</w:t>
      </w:r>
      <w:r w:rsidR="00E93210" w:rsidRPr="00FF1144">
        <w:t xml:space="preserve"> Sche</w:t>
      </w:r>
      <w:r w:rsidR="00E93210">
        <w:t>mes follow the same formatting.</w:t>
      </w:r>
    </w:p>
    <w:p w:rsidR="00E93210" w:rsidRPr="00FA04F1" w:rsidRDefault="00CC3E10" w:rsidP="004B4ABF">
      <w:pPr>
        <w:pStyle w:val="MDPI41tablecaption"/>
        <w:spacing w:line="240" w:lineRule="auto"/>
        <w:ind w:left="0"/>
        <w:jc w:val="center"/>
      </w:pPr>
      <w:r>
        <w:rPr>
          <w:b/>
        </w:rPr>
        <w:t>Table</w:t>
      </w:r>
      <w:r w:rsidR="00E93210" w:rsidRPr="00B07E0E">
        <w:rPr>
          <w:b/>
        </w:rPr>
        <w:t xml:space="preserve">. </w:t>
      </w:r>
      <w:r w:rsidR="00E93210"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E93210" w:rsidRPr="00655E61" w:rsidTr="00CA1D7B">
        <w:trPr>
          <w:jc w:val="center"/>
        </w:trPr>
        <w:tc>
          <w:tcPr>
            <w:tcW w:w="3256" w:type="dxa"/>
            <w:tcBorders>
              <w:top w:val="single" w:sz="8" w:space="0" w:color="auto"/>
              <w:bottom w:val="single" w:sz="4" w:space="0" w:color="auto"/>
            </w:tcBorders>
            <w:shd w:val="clear" w:color="auto" w:fill="auto"/>
            <w:vAlign w:val="center"/>
          </w:tcPr>
          <w:p w:rsidR="00E93210" w:rsidRPr="00196D5A" w:rsidRDefault="00E93210" w:rsidP="004B4ABF">
            <w:pPr>
              <w:pStyle w:val="MDPI42tablebody"/>
              <w:spacing w:line="240" w:lineRule="auto"/>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E93210" w:rsidRPr="00196D5A" w:rsidRDefault="00E93210" w:rsidP="004B4ABF">
            <w:pPr>
              <w:pStyle w:val="MDPI42tablebody"/>
              <w:spacing w:line="240" w:lineRule="auto"/>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E93210" w:rsidRPr="00196D5A" w:rsidRDefault="00E93210" w:rsidP="004B4ABF">
            <w:pPr>
              <w:pStyle w:val="MDPI42tablebody"/>
              <w:spacing w:line="240" w:lineRule="auto"/>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E93210" w:rsidRPr="00196D5A" w:rsidRDefault="00E93210" w:rsidP="004B4ABF">
            <w:pPr>
              <w:pStyle w:val="MDPI42tablebody"/>
              <w:spacing w:line="240" w:lineRule="auto"/>
              <w:rPr>
                <w:b/>
                <w:bCs/>
              </w:rPr>
            </w:pPr>
            <w:r w:rsidRPr="00196D5A">
              <w:rPr>
                <w:b/>
                <w:bCs/>
              </w:rPr>
              <w:t>Title 4</w:t>
            </w:r>
          </w:p>
        </w:tc>
      </w:tr>
      <w:tr w:rsidR="00E93210" w:rsidRPr="00655E61" w:rsidTr="00CA1D7B">
        <w:trPr>
          <w:jc w:val="center"/>
        </w:trPr>
        <w:tc>
          <w:tcPr>
            <w:tcW w:w="3256" w:type="dxa"/>
            <w:vMerge w:val="restart"/>
            <w:tcBorders>
              <w:top w:val="single" w:sz="4" w:space="0" w:color="auto"/>
            </w:tcBorders>
            <w:shd w:val="clear" w:color="auto" w:fill="auto"/>
            <w:vAlign w:val="center"/>
            <w:hideMark/>
          </w:tcPr>
          <w:p w:rsidR="00E93210" w:rsidRPr="00655E61" w:rsidRDefault="00E93210" w:rsidP="004B4ABF">
            <w:pPr>
              <w:pStyle w:val="MDPI42tablebody"/>
              <w:spacing w:line="240" w:lineRule="auto"/>
            </w:pPr>
            <w:r w:rsidRPr="00655E61">
              <w:t>entry 1</w:t>
            </w:r>
          </w:p>
        </w:tc>
        <w:tc>
          <w:tcPr>
            <w:tcW w:w="2551" w:type="dxa"/>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shd w:val="clear" w:color="auto" w:fill="auto"/>
            <w:vAlign w:val="center"/>
            <w:hideMark/>
          </w:tcPr>
          <w:p w:rsidR="00E93210" w:rsidRPr="00655E61" w:rsidRDefault="00E93210" w:rsidP="004B4ABF">
            <w:pPr>
              <w:pStyle w:val="MDPI42tablebody"/>
              <w:spacing w:line="240" w:lineRule="auto"/>
            </w:pPr>
          </w:p>
        </w:tc>
        <w:tc>
          <w:tcPr>
            <w:tcW w:w="2551" w:type="dxa"/>
            <w:tcBorders>
              <w:top w:val="nil"/>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bottom w:val="single" w:sz="4" w:space="0" w:color="auto"/>
            </w:tcBorders>
            <w:shd w:val="clear" w:color="auto" w:fill="auto"/>
            <w:vAlign w:val="center"/>
          </w:tcPr>
          <w:p w:rsidR="00E93210" w:rsidRPr="00655E61" w:rsidRDefault="00E93210" w:rsidP="004B4ABF">
            <w:pPr>
              <w:pStyle w:val="MDPI42tablebody"/>
              <w:spacing w:line="240" w:lineRule="auto"/>
            </w:pPr>
          </w:p>
        </w:tc>
        <w:tc>
          <w:tcPr>
            <w:tcW w:w="2551"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val="restart"/>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entry 2</w:t>
            </w:r>
          </w:p>
        </w:tc>
        <w:tc>
          <w:tcPr>
            <w:tcW w:w="2551" w:type="dxa"/>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p>
        </w:tc>
        <w:tc>
          <w:tcPr>
            <w:tcW w:w="2551" w:type="dxa"/>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val="restart"/>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entry 3</w:t>
            </w:r>
          </w:p>
        </w:tc>
        <w:tc>
          <w:tcPr>
            <w:tcW w:w="2551" w:type="dxa"/>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top w:val="nil"/>
              <w:bottom w:val="nil"/>
            </w:tcBorders>
            <w:shd w:val="clear" w:color="auto" w:fill="auto"/>
            <w:vAlign w:val="center"/>
            <w:hideMark/>
          </w:tcPr>
          <w:p w:rsidR="00E93210" w:rsidRPr="00655E61" w:rsidRDefault="00E93210" w:rsidP="004B4ABF">
            <w:pPr>
              <w:pStyle w:val="MDPI42tablebody"/>
              <w:spacing w:line="240" w:lineRule="auto"/>
            </w:pPr>
          </w:p>
        </w:tc>
        <w:tc>
          <w:tcPr>
            <w:tcW w:w="2551" w:type="dxa"/>
            <w:tcBorders>
              <w:top w:val="nil"/>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top w:val="nil"/>
              <w:bottom w:val="nil"/>
            </w:tcBorders>
            <w:shd w:val="clear" w:color="auto" w:fill="auto"/>
            <w:vAlign w:val="center"/>
            <w:hideMark/>
          </w:tcPr>
          <w:p w:rsidR="00E93210" w:rsidRPr="00655E61" w:rsidRDefault="00E93210" w:rsidP="004B4ABF">
            <w:pPr>
              <w:pStyle w:val="MDPI42tablebody"/>
              <w:spacing w:line="240" w:lineRule="auto"/>
            </w:pPr>
          </w:p>
        </w:tc>
        <w:tc>
          <w:tcPr>
            <w:tcW w:w="2551" w:type="dxa"/>
            <w:tcBorders>
              <w:top w:val="nil"/>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p>
        </w:tc>
        <w:tc>
          <w:tcPr>
            <w:tcW w:w="2551" w:type="dxa"/>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hideMark/>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val="restart"/>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entry 4</w:t>
            </w:r>
          </w:p>
        </w:tc>
        <w:tc>
          <w:tcPr>
            <w:tcW w:w="2551"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single" w:sz="4" w:space="0" w:color="auto"/>
              <w:bottom w:val="nil"/>
            </w:tcBorders>
            <w:shd w:val="clear" w:color="auto" w:fill="auto"/>
            <w:vAlign w:val="center"/>
          </w:tcPr>
          <w:p w:rsidR="00E93210" w:rsidRPr="00655E61" w:rsidRDefault="00E93210" w:rsidP="004B4ABF">
            <w:pPr>
              <w:pStyle w:val="MDPI42tablebody"/>
              <w:spacing w:line="240" w:lineRule="auto"/>
            </w:pPr>
            <w:r w:rsidRPr="00655E61">
              <w:t>data</w:t>
            </w:r>
          </w:p>
        </w:tc>
      </w:tr>
      <w:tr w:rsidR="00E93210" w:rsidRPr="00655E61" w:rsidTr="00CA1D7B">
        <w:trPr>
          <w:jc w:val="center"/>
        </w:trPr>
        <w:tc>
          <w:tcPr>
            <w:tcW w:w="3256" w:type="dxa"/>
            <w:vMerge/>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p>
        </w:tc>
        <w:tc>
          <w:tcPr>
            <w:tcW w:w="2551"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c>
          <w:tcPr>
            <w:tcW w:w="1418" w:type="dxa"/>
            <w:tcBorders>
              <w:top w:val="nil"/>
              <w:bottom w:val="single" w:sz="4" w:space="0" w:color="auto"/>
            </w:tcBorders>
            <w:shd w:val="clear" w:color="auto" w:fill="auto"/>
            <w:vAlign w:val="center"/>
          </w:tcPr>
          <w:p w:rsidR="00E93210" w:rsidRPr="00655E61" w:rsidRDefault="00E93210" w:rsidP="004B4ABF">
            <w:pPr>
              <w:pStyle w:val="MDPI42tablebody"/>
              <w:spacing w:line="240" w:lineRule="auto"/>
            </w:pPr>
            <w:r w:rsidRPr="00655E61">
              <w:t>data</w:t>
            </w:r>
          </w:p>
        </w:tc>
      </w:tr>
    </w:tbl>
    <w:p w:rsidR="00E93210" w:rsidRPr="00CC4FCC" w:rsidRDefault="00E93210" w:rsidP="004B4ABF">
      <w:pPr>
        <w:pStyle w:val="MDPI22heading2"/>
        <w:spacing w:before="240" w:line="240" w:lineRule="auto"/>
        <w:ind w:left="0"/>
        <w:rPr>
          <w:b/>
          <w:i w:val="0"/>
        </w:rPr>
      </w:pPr>
      <w:r w:rsidRPr="00CC4FCC">
        <w:rPr>
          <w:b/>
          <w:i w:val="0"/>
        </w:rPr>
        <w:t>Formatting of Mathematical Components</w:t>
      </w:r>
    </w:p>
    <w:p w:rsidR="00E93210" w:rsidRDefault="004846E4" w:rsidP="004B4ABF">
      <w:pPr>
        <w:pStyle w:val="MDPI31text"/>
        <w:spacing w:line="240" w:lineRule="auto"/>
        <w:ind w:left="0" w:firstLine="0"/>
      </w:pPr>
      <w:r>
        <w:lastRenderedPageBreak/>
        <w:t>This is example 1 of an equation</w:t>
      </w:r>
      <w:r w:rsidR="00E93210"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E93210" w:rsidRPr="00EF08AF" w:rsidTr="00EF08AF">
        <w:tc>
          <w:tcPr>
            <w:tcW w:w="7428" w:type="dxa"/>
          </w:tcPr>
          <w:p w:rsidR="00E93210" w:rsidRPr="003030D2" w:rsidRDefault="00E93210" w:rsidP="004B4ABF">
            <w:pPr>
              <w:pStyle w:val="MDPI39equation"/>
              <w:spacing w:line="240" w:lineRule="auto"/>
            </w:pPr>
            <w:r w:rsidRPr="003030D2">
              <w:t>a = 1,</w:t>
            </w:r>
          </w:p>
        </w:tc>
        <w:tc>
          <w:tcPr>
            <w:tcW w:w="431" w:type="dxa"/>
            <w:vAlign w:val="center"/>
          </w:tcPr>
          <w:p w:rsidR="00E93210" w:rsidRPr="003030D2" w:rsidRDefault="00E93210" w:rsidP="004B4ABF">
            <w:pPr>
              <w:pStyle w:val="MDPI3aequationnumber"/>
            </w:pPr>
            <w:r w:rsidRPr="003030D2">
              <w:t>(1)</w:t>
            </w:r>
          </w:p>
        </w:tc>
      </w:tr>
    </w:tbl>
    <w:p w:rsidR="00E93210" w:rsidRDefault="00E93210" w:rsidP="004B4ABF">
      <w:pPr>
        <w:pStyle w:val="MDPI32textnoindent"/>
        <w:spacing w:line="240" w:lineRule="auto"/>
        <w:ind w:left="0"/>
      </w:pPr>
      <w:r w:rsidRPr="007F5918">
        <w:t>the text following an equation need not be a new paragraph. Please punctuate equations as regular text.</w:t>
      </w:r>
    </w:p>
    <w:p w:rsidR="00E93210" w:rsidRDefault="004846E4" w:rsidP="004B4ABF">
      <w:pPr>
        <w:pStyle w:val="MDPI31text"/>
        <w:spacing w:line="240" w:lineRule="auto"/>
      </w:pPr>
      <w:r>
        <w:t>This is example 2 of an equation</w:t>
      </w:r>
      <w:r w:rsidR="00E93210">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E93210" w:rsidRPr="00EF08AF" w:rsidTr="00EF08AF">
        <w:trPr>
          <w:jc w:val="center"/>
        </w:trPr>
        <w:tc>
          <w:tcPr>
            <w:tcW w:w="10036" w:type="dxa"/>
          </w:tcPr>
          <w:p w:rsidR="00E93210" w:rsidRPr="003030D2" w:rsidRDefault="00E93210" w:rsidP="004B4ABF">
            <w:pPr>
              <w:pStyle w:val="MDPI39equation"/>
              <w:spacing w:line="240" w:lineRule="auto"/>
            </w:pPr>
            <w:r w:rsidRPr="003030D2">
              <w:t xml:space="preserve">a = </w:t>
            </w:r>
            <w:r>
              <w:t>b + c + d + e + f + g + h + i + j + k + l + m + n + o + p + q + r + s + t + u + v + w + x + y + z</w:t>
            </w:r>
          </w:p>
        </w:tc>
        <w:tc>
          <w:tcPr>
            <w:tcW w:w="431" w:type="dxa"/>
            <w:vAlign w:val="center"/>
          </w:tcPr>
          <w:p w:rsidR="00E93210" w:rsidRPr="003030D2" w:rsidRDefault="00E93210" w:rsidP="004B4ABF">
            <w:pPr>
              <w:pStyle w:val="MDPI3aequationnumber"/>
            </w:pPr>
            <w:r w:rsidRPr="003030D2">
              <w:t>(</w:t>
            </w:r>
            <w:r>
              <w:t>2</w:t>
            </w:r>
            <w:r w:rsidRPr="003030D2">
              <w:t>)</w:t>
            </w:r>
          </w:p>
        </w:tc>
      </w:tr>
    </w:tbl>
    <w:p w:rsidR="00DF3ACF" w:rsidRDefault="00E93210" w:rsidP="004B4ABF">
      <w:pPr>
        <w:pStyle w:val="MDPI32textnoindent"/>
        <w:spacing w:line="240" w:lineRule="auto"/>
        <w:ind w:left="0"/>
      </w:pPr>
      <w:r w:rsidRPr="007F5918">
        <w:t>the text following an equation need not be a new paragraph. Please punctuate equations as regular text.</w:t>
      </w:r>
    </w:p>
    <w:p w:rsidR="00D1415F" w:rsidRPr="00D1415F" w:rsidRDefault="00DF3ACF" w:rsidP="009D61FE">
      <w:pPr>
        <w:pStyle w:val="MDPI31text"/>
        <w:spacing w:line="240" w:lineRule="auto"/>
        <w:ind w:left="0" w:firstLine="0"/>
      </w:pPr>
      <w:r w:rsidRPr="005E4148">
        <w:t xml:space="preserve">Theorem-type environments (including propositions, lemmas, corollaries </w:t>
      </w:r>
      <w:r w:rsidRPr="00172493">
        <w:t>etc.</w:t>
      </w:r>
      <w:r w:rsidRPr="005E4148">
        <w:t>) can be formatted as follows:</w:t>
      </w:r>
    </w:p>
    <w:p w:rsidR="00E93210" w:rsidRPr="00325902" w:rsidRDefault="00E93210" w:rsidP="004B4ABF">
      <w:pPr>
        <w:pStyle w:val="MDPI21heading1"/>
        <w:spacing w:line="240" w:lineRule="auto"/>
        <w:ind w:left="0"/>
      </w:pPr>
      <w:r w:rsidRPr="00325902">
        <w:t>Discussion</w:t>
      </w:r>
    </w:p>
    <w:p w:rsidR="00E93210" w:rsidRPr="00325902" w:rsidRDefault="00E93210" w:rsidP="004B4ABF">
      <w:pPr>
        <w:pStyle w:val="MDPI31text"/>
        <w:spacing w:line="240" w:lineRule="auto"/>
        <w:ind w:left="0" w:firstLine="0"/>
      </w:pPr>
      <w:r w:rsidRPr="00325902">
        <w:t xml:space="preserve">Authors should discuss the results and how they can be </w:t>
      </w:r>
      <w:r w:rsidR="004846E4">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rsidR="00E93210" w:rsidRPr="00325902" w:rsidRDefault="00E93210" w:rsidP="004B4ABF">
      <w:pPr>
        <w:pStyle w:val="MDPI21heading1"/>
        <w:spacing w:line="240" w:lineRule="auto"/>
        <w:ind w:left="0"/>
      </w:pPr>
      <w:r>
        <w:t>Conclusions</w:t>
      </w:r>
    </w:p>
    <w:p w:rsidR="00E93210" w:rsidRDefault="00E93210" w:rsidP="004B4ABF">
      <w:pPr>
        <w:pStyle w:val="MDPI31text"/>
        <w:spacing w:line="240" w:lineRule="auto"/>
        <w:ind w:left="0" w:firstLine="0"/>
      </w:pPr>
      <w:r w:rsidRPr="00325902">
        <w:t xml:space="preserve">This section is </w:t>
      </w:r>
      <w:r w:rsidR="004846E4">
        <w:t xml:space="preserve">not mandatory but </w:t>
      </w:r>
      <w:r w:rsidRPr="00325902">
        <w:t>can be added to the manuscript if the discussion is unusually long or complex.</w:t>
      </w:r>
    </w:p>
    <w:p w:rsidR="00E93210" w:rsidRDefault="00E93210" w:rsidP="004B4ABF">
      <w:pPr>
        <w:pStyle w:val="MDPI62BackMatter"/>
        <w:spacing w:before="240" w:line="240" w:lineRule="auto"/>
        <w:ind w:left="0"/>
      </w:pPr>
      <w:r w:rsidRPr="00FA04F1">
        <w:rPr>
          <w:b/>
        </w:rPr>
        <w:t>Supplementary Materials:</w:t>
      </w:r>
      <w:r w:rsidRPr="00FA04F1">
        <w:t xml:space="preserve"> </w:t>
      </w:r>
      <w:r w:rsidRPr="009E170A">
        <w:t>The following are available online at www.</w:t>
      </w:r>
      <w:r w:rsidR="009D61FE">
        <w:t>animalbiosphere</w:t>
      </w:r>
      <w:r w:rsidRPr="009E170A">
        <w:t>.com/xxx/s1, Figure S1: title, Table S1: title, Video S1: title.</w:t>
      </w:r>
    </w:p>
    <w:p w:rsidR="00E93210" w:rsidRPr="00613B31" w:rsidRDefault="00E93210" w:rsidP="004B4ABF">
      <w:pPr>
        <w:pStyle w:val="MDPI62BackMatter"/>
        <w:spacing w:line="240" w:lineRule="auto"/>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4846E4">
        <w:t xml:space="preserve"> </w:t>
      </w:r>
      <w:r w:rsidR="00CD4B8A">
        <w:t xml:space="preserve">Please turn to the CRediT taxonomy </w:t>
      </w:r>
      <w:r w:rsidRPr="00613B31">
        <w:t>for the term explanation. Authorship must be limited to those who have contributed substantially to the work reported.</w:t>
      </w:r>
    </w:p>
    <w:p w:rsidR="00E93210" w:rsidRPr="00613B31" w:rsidRDefault="00E93210" w:rsidP="004B4ABF">
      <w:pPr>
        <w:pStyle w:val="MDPI62BackMatter"/>
        <w:spacing w:line="240" w:lineRule="auto"/>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846E4">
        <w:t xml:space="preserve">funding. </w:t>
      </w:r>
      <w:r w:rsidR="00CD4B8A">
        <w:t xml:space="preserve">Any errors may affect your future </w:t>
      </w:r>
      <w:r w:rsidRPr="00613B31">
        <w:t>funding.</w:t>
      </w:r>
    </w:p>
    <w:p w:rsidR="00974880" w:rsidRPr="007D75A8" w:rsidRDefault="00974880" w:rsidP="004B4ABF">
      <w:pPr>
        <w:pStyle w:val="MDPI62BackMatter"/>
        <w:spacing w:after="0" w:line="240" w:lineRule="auto"/>
        <w:ind w:left="0"/>
      </w:pPr>
      <w:bookmarkStart w:id="1" w:name="_Hlk60054323"/>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DF2A6B">
        <w:t>Not applicable.</w:t>
      </w:r>
      <w:r w:rsidRPr="007D75A8">
        <w:t>” for studies not involving humans. You might also choose to exclude this statement if the study did not involve humans.</w:t>
      </w:r>
    </w:p>
    <w:p w:rsidR="00974880" w:rsidRPr="007D75A8" w:rsidRDefault="00974880" w:rsidP="004B4ABF">
      <w:pPr>
        <w:pStyle w:val="MDPI62BackMatter"/>
        <w:spacing w:line="240" w:lineRule="auto"/>
        <w:ind w:left="0"/>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rsidR="00974880" w:rsidRPr="00613B31" w:rsidRDefault="00974880" w:rsidP="004B4ABF">
      <w:pPr>
        <w:pStyle w:val="MDPI62BackMatter"/>
        <w:spacing w:line="240" w:lineRule="auto"/>
        <w:ind w:left="0"/>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w:t>
      </w:r>
      <w:r w:rsidR="007F2581">
        <w:t>Animal BioSphere</w:t>
      </w:r>
      <w:r w:rsidRPr="007D75A8">
        <w:t xml:space="preserve"> Research Data Policies” at https://www.</w:t>
      </w:r>
      <w:r w:rsidR="007F2581">
        <w:t>animalbiosphere</w:t>
      </w:r>
      <w:r w:rsidR="00E23A6A">
        <w:t>.com</w:t>
      </w:r>
      <w:r w:rsidRPr="007D75A8">
        <w:t>. You might choose to exclude this statement if the study did not report any data.</w:t>
      </w:r>
    </w:p>
    <w:bookmarkEnd w:id="1"/>
    <w:p w:rsidR="00E93210" w:rsidRPr="00613B31" w:rsidRDefault="00E93210" w:rsidP="004B4ABF">
      <w:pPr>
        <w:pStyle w:val="MDPI62BackMatter"/>
        <w:spacing w:line="240" w:lineRule="auto"/>
        <w:ind w:left="0"/>
      </w:pPr>
      <w:r w:rsidRPr="00613B31">
        <w:rPr>
          <w:b/>
        </w:rPr>
        <w:t>Acknowledgments:</w:t>
      </w:r>
      <w:r w:rsidRPr="00613B31">
        <w:t xml:space="preserve"> </w:t>
      </w:r>
      <w:r w:rsidR="004846E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E93210" w:rsidRPr="00613B31" w:rsidRDefault="00E93210" w:rsidP="004B4ABF">
      <w:pPr>
        <w:pStyle w:val="MDPI62BackMatter"/>
        <w:spacing w:line="240" w:lineRule="auto"/>
        <w:ind w:left="0"/>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p>
    <w:p w:rsidR="00E93210" w:rsidRPr="00FA04F1" w:rsidRDefault="00E93210" w:rsidP="004B4ABF">
      <w:pPr>
        <w:pStyle w:val="MDPI21heading1"/>
        <w:spacing w:line="240" w:lineRule="auto"/>
        <w:ind w:left="0"/>
      </w:pPr>
      <w:r w:rsidRPr="00FA04F1">
        <w:t>References</w:t>
      </w:r>
    </w:p>
    <w:p w:rsidR="000A1FF3" w:rsidRDefault="000A1FF3" w:rsidP="004B4ABF">
      <w:pPr>
        <w:pStyle w:val="MDPI71References"/>
        <w:numPr>
          <w:ilvl w:val="0"/>
          <w:numId w:val="0"/>
        </w:numPr>
        <w:spacing w:line="240" w:lineRule="auto"/>
        <w:ind w:left="425"/>
      </w:pPr>
      <w:r>
        <w:t xml:space="preserve">References: References must be numbered in order of appearance in the text (including table captions and figure legends) and listed individually at the end of the manuscript. We recommend preparing the references with a bibliography software package, </w:t>
      </w:r>
      <w:r>
        <w:lastRenderedPageBreak/>
        <w:t>such as EndNote to avoid typing mistakes and duplicated references. We encourage citations to data, computer code and other citable research material. If available online, you may use reference style below.</w:t>
      </w:r>
    </w:p>
    <w:p w:rsidR="000A1FF3" w:rsidRDefault="000A1FF3" w:rsidP="004B4ABF">
      <w:pPr>
        <w:pStyle w:val="MDPI71References"/>
        <w:numPr>
          <w:ilvl w:val="0"/>
          <w:numId w:val="0"/>
        </w:numPr>
        <w:spacing w:line="240" w:lineRule="auto"/>
        <w:ind w:left="425"/>
      </w:pPr>
      <w:r>
        <w:t>Citations and References in Supplementary files are permitted provided that they also appear in the main text and in the reference list.</w:t>
      </w:r>
    </w:p>
    <w:p w:rsidR="000A1FF3" w:rsidRDefault="000A1FF3" w:rsidP="004B4ABF">
      <w:pPr>
        <w:pStyle w:val="MDPI71References"/>
        <w:spacing w:line="240" w:lineRule="auto"/>
      </w:pPr>
      <w:r>
        <w:t>In the text, reference numbers should be placed in square brackets [Yang et al., 2021], and placed before the punctuation; for example, [Yang et al., 2021], [Yang et al., 2021; Liu et al., 2020; Ahmad et al., 2018]. The reference list should include the full title, as recommended by the ACS style guide. Style files for Endnote is available.</w:t>
      </w:r>
    </w:p>
    <w:p w:rsidR="000A1FF3" w:rsidRDefault="000A1FF3" w:rsidP="004B4ABF">
      <w:pPr>
        <w:pStyle w:val="MDPI71References"/>
        <w:spacing w:line="240" w:lineRule="auto"/>
      </w:pPr>
      <w:r>
        <w:t>References should be described as follows, depending on the type of work:</w:t>
      </w:r>
    </w:p>
    <w:p w:rsidR="000A1FF3" w:rsidRDefault="000A1FF3" w:rsidP="004B4ABF">
      <w:pPr>
        <w:pStyle w:val="MDPI71References"/>
        <w:spacing w:line="240" w:lineRule="auto"/>
      </w:pPr>
      <w:r>
        <w:t>Bhadane, B., S. Maiti and D. Mohan, 2018. Role of embryonic stem cell-hydroxyapatite construct with growth proteins for osteogenesis in the repair of bone defects in rabbit model. J Stem Cell Res Ther, 4(4): 67-80.</w:t>
      </w:r>
    </w:p>
    <w:p w:rsidR="000A1FF3" w:rsidRDefault="000A1FF3" w:rsidP="004B4ABF">
      <w:pPr>
        <w:pStyle w:val="MDPI71References"/>
        <w:spacing w:line="240" w:lineRule="auto"/>
      </w:pPr>
      <w:r>
        <w:t>Gottipati, A., 2016. Engineered cartilage on chitosan calcium phosphate scaffolds for osteochondral defects. Mississippi State University.</w:t>
      </w:r>
    </w:p>
    <w:p w:rsidR="000A1FF3" w:rsidRDefault="000A1FF3" w:rsidP="004B4ABF">
      <w:pPr>
        <w:pStyle w:val="MDPI71References"/>
        <w:spacing w:line="240" w:lineRule="auto"/>
      </w:pPr>
      <w:r>
        <w:t>Huntley, R., 2019. The regulation and function of bmps in osteoclastogenesis.</w:t>
      </w:r>
    </w:p>
    <w:p w:rsidR="000A1FF3" w:rsidRDefault="000A1FF3" w:rsidP="004B4ABF">
      <w:pPr>
        <w:pStyle w:val="MDPI71References"/>
        <w:spacing w:line="240" w:lineRule="auto"/>
      </w:pPr>
      <w:r>
        <w:t>Yang, Y., E. Tantoso and K.-B. Li, 2008. Remote protein homology detection using recurrence quantification analysis and amino acid physicochemical properties. Journal of Theoretical Biology, 252(1): 145-154.</w:t>
      </w:r>
    </w:p>
    <w:p w:rsidR="000A1FF3" w:rsidRDefault="000A1FF3" w:rsidP="004B4ABF">
      <w:pPr>
        <w:pStyle w:val="MDPI71References"/>
        <w:spacing w:line="240" w:lineRule="auto"/>
      </w:pPr>
      <w:r>
        <w:t>Books and Book Chapters:</w:t>
      </w:r>
    </w:p>
    <w:p w:rsidR="000A1FF3" w:rsidRDefault="000A1FF3" w:rsidP="004B4ABF">
      <w:pPr>
        <w:pStyle w:val="MDPI71References"/>
        <w:spacing w:line="240" w:lineRule="auto"/>
      </w:pPr>
      <w:r>
        <w:t>Author 1, A.; Author 2, B. Book Title, 3rd ed.; Publisher: Publisher Location, Country, Year; pp. 154–196.</w:t>
      </w:r>
    </w:p>
    <w:p w:rsidR="000A1FF3" w:rsidRDefault="000A1FF3" w:rsidP="004B4ABF">
      <w:pPr>
        <w:pStyle w:val="MDPI71References"/>
        <w:spacing w:line="240" w:lineRule="auto"/>
      </w:pPr>
      <w:r>
        <w:t>Conference Proceedings:</w:t>
      </w:r>
    </w:p>
    <w:p w:rsidR="000A1FF3" w:rsidRDefault="000A1FF3" w:rsidP="004B4ABF">
      <w:pPr>
        <w:pStyle w:val="MDPI71References"/>
        <w:spacing w:line="240" w:lineRule="auto"/>
      </w:pPr>
      <w: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0A1FF3" w:rsidRDefault="000A1FF3" w:rsidP="004B4ABF">
      <w:pPr>
        <w:pStyle w:val="MDPI71References"/>
        <w:spacing w:line="240" w:lineRule="auto"/>
      </w:pPr>
      <w:r>
        <w:t>Thesis:</w:t>
      </w:r>
    </w:p>
    <w:p w:rsidR="000A1FF3" w:rsidRDefault="000A1FF3" w:rsidP="004B4ABF">
      <w:pPr>
        <w:pStyle w:val="MDPI71References"/>
        <w:spacing w:line="240" w:lineRule="auto"/>
      </w:pPr>
      <w:r>
        <w:t>Author 1, A.B. Title of Thesis. Level of Thesis, Degree-Granting University, Location of University, Date of Completion.</w:t>
      </w:r>
    </w:p>
    <w:p w:rsidR="000A1FF3" w:rsidRDefault="000A1FF3" w:rsidP="004B4ABF">
      <w:pPr>
        <w:pStyle w:val="MDPI71References"/>
        <w:spacing w:line="240" w:lineRule="auto"/>
      </w:pPr>
      <w:r>
        <w:t>Websites:</w:t>
      </w:r>
    </w:p>
    <w:p w:rsidR="000A1FF3" w:rsidRDefault="000A1FF3" w:rsidP="004B4ABF">
      <w:pPr>
        <w:pStyle w:val="MDPI71References"/>
        <w:spacing w:line="240" w:lineRule="auto"/>
      </w:pPr>
      <w:r>
        <w:t>Title of Site. Available online: URL (accessed on Day Month Year).</w:t>
      </w:r>
    </w:p>
    <w:p w:rsidR="00E93210" w:rsidRPr="00325902" w:rsidRDefault="000A1FF3" w:rsidP="004B4ABF">
      <w:pPr>
        <w:pStyle w:val="MDPI71References"/>
        <w:numPr>
          <w:ilvl w:val="0"/>
          <w:numId w:val="0"/>
        </w:numPr>
        <w:spacing w:line="240" w:lineRule="auto"/>
        <w:ind w:left="425" w:hanging="425"/>
      </w:pPr>
      <w:r>
        <w:t>6.3.</w:t>
      </w:r>
      <w:r>
        <w:tab/>
      </w:r>
    </w:p>
    <w:sectPr w:rsidR="00E93210" w:rsidRPr="00325902" w:rsidSect="00254495">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432" w:footer="432"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5F" w:rsidRDefault="006D5D5F">
      <w:pPr>
        <w:spacing w:line="240" w:lineRule="auto"/>
      </w:pPr>
      <w:r>
        <w:separator/>
      </w:r>
    </w:p>
  </w:endnote>
  <w:endnote w:type="continuationSeparator" w:id="0">
    <w:p w:rsidR="006D5D5F" w:rsidRDefault="006D5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altName w:val="MS Gothic"/>
    <w:panose1 w:val="00000000000000000000"/>
    <w:charset w:val="80"/>
    <w:family w:val="roman"/>
    <w:notTrueType/>
    <w:pitch w:val="default"/>
  </w:font>
  <w:font w:name="Sitka Banner">
    <w:panose1 w:val="00000000000000000000"/>
    <w:charset w:val="00"/>
    <w:family w:val="auto"/>
    <w:pitch w:val="variable"/>
    <w:sig w:usb0="A00002EF" w:usb1="4000204B" w:usb2="00000000" w:usb3="00000000" w:csb0="0000019F" w:csb1="00000000"/>
  </w:font>
  <w:font w:name="DengXian">
    <w:altName w:val="Arial Unicode MS"/>
    <w:charset w:val="86"/>
    <w:family w:val="auto"/>
    <w:pitch w:val="variable"/>
    <w:sig w:usb0="00000000" w:usb1="38CF7CFA" w:usb2="00000016" w:usb3="00000000" w:csb0="0004000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62" w:rsidRDefault="00440162" w:rsidP="00F90FC8">
    <w:pPr>
      <w:pBdr>
        <w:top w:val="single" w:sz="4" w:space="1" w:color="auto"/>
      </w:pBdr>
      <w:tabs>
        <w:tab w:val="right" w:pos="10466"/>
      </w:tabs>
      <w:adjustRightInd w:val="0"/>
      <w:snapToGrid w:val="0"/>
      <w:spacing w:line="240" w:lineRule="auto"/>
      <w:jc w:val="center"/>
      <w:rPr>
        <w:sz w:val="16"/>
      </w:rPr>
    </w:pPr>
    <w:r w:rsidRPr="00620AE6">
      <w:rPr>
        <w:i/>
        <w:sz w:val="16"/>
      </w:rPr>
      <w:t>Ahmad et al., 2020</w:t>
    </w:r>
    <w:r w:rsidRPr="00620AE6">
      <w:t xml:space="preserve">                     </w:t>
    </w:r>
    <w:r w:rsidRPr="00620AE6">
      <w:rPr>
        <w:sz w:val="16"/>
      </w:rPr>
      <w:t>www.animalbiosphere.com</w:t>
    </w:r>
    <w:r w:rsidRPr="00620AE6">
      <w:rPr>
        <w:sz w:val="16"/>
      </w:rPr>
      <w:tab/>
    </w:r>
    <w:r w:rsidRPr="00620AE6">
      <w:rPr>
        <w:sz w:val="16"/>
      </w:rPr>
      <w:fldChar w:fldCharType="begin"/>
    </w:r>
    <w:r w:rsidRPr="00620AE6">
      <w:rPr>
        <w:sz w:val="16"/>
      </w:rPr>
      <w:instrText xml:space="preserve"> PAGE   \* MERGEFORMAT </w:instrText>
    </w:r>
    <w:r w:rsidRPr="00620AE6">
      <w:rPr>
        <w:sz w:val="16"/>
      </w:rPr>
      <w:fldChar w:fldCharType="separate"/>
    </w:r>
    <w:r w:rsidR="008F3125">
      <w:rPr>
        <w:sz w:val="16"/>
      </w:rPr>
      <w:t>4</w:t>
    </w:r>
    <w:r w:rsidRPr="00620AE6">
      <w:rPr>
        <w:sz w:val="16"/>
      </w:rPr>
      <w:fldChar w:fldCharType="end"/>
    </w:r>
    <w:r w:rsidRPr="00620AE6">
      <w:rPr>
        <w:sz w:val="16"/>
      </w:rPr>
      <w:t xml:space="preserve"> of </w:t>
    </w:r>
    <w:r w:rsidRPr="00620AE6">
      <w:rPr>
        <w:sz w:val="16"/>
      </w:rPr>
      <w:fldChar w:fldCharType="begin"/>
    </w:r>
    <w:r w:rsidRPr="00620AE6">
      <w:rPr>
        <w:sz w:val="16"/>
      </w:rPr>
      <w:instrText xml:space="preserve"> NUMPAGES   \* MERGEFORMAT </w:instrText>
    </w:r>
    <w:r w:rsidRPr="00620AE6">
      <w:rPr>
        <w:sz w:val="16"/>
      </w:rPr>
      <w:fldChar w:fldCharType="separate"/>
    </w:r>
    <w:r w:rsidR="008F3125">
      <w:rPr>
        <w:sz w:val="16"/>
      </w:rPr>
      <w:t>4</w:t>
    </w:r>
    <w:r w:rsidRPr="00620AE6">
      <w:rPr>
        <w:sz w:val="16"/>
      </w:rPr>
      <w:fldChar w:fldCharType="end"/>
    </w:r>
  </w:p>
  <w:p w:rsidR="00440162" w:rsidRDefault="00440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62" w:rsidRDefault="00440162" w:rsidP="00F90FC8">
    <w:pPr>
      <w:pBdr>
        <w:top w:val="single" w:sz="4" w:space="1" w:color="auto"/>
      </w:pBdr>
      <w:tabs>
        <w:tab w:val="right" w:pos="10466"/>
      </w:tabs>
      <w:adjustRightInd w:val="0"/>
      <w:snapToGrid w:val="0"/>
      <w:spacing w:line="240" w:lineRule="auto"/>
      <w:jc w:val="center"/>
      <w:rPr>
        <w:sz w:val="16"/>
      </w:rPr>
    </w:pPr>
    <w:r>
      <w:rPr>
        <w:i/>
        <w:sz w:val="16"/>
      </w:rPr>
      <w:t>Ahmad et al., 2020</w:t>
    </w:r>
    <w:r w:rsidRPr="00CC4FCC">
      <w:t xml:space="preserve"> </w:t>
    </w:r>
    <w:r>
      <w:t xml:space="preserve">                    </w:t>
    </w:r>
    <w:r w:rsidRPr="007F2581">
      <w:rPr>
        <w:sz w:val="16"/>
      </w:rPr>
      <w:t>www.animalbiosphere.com</w:t>
    </w:r>
    <w:r>
      <w:rPr>
        <w:sz w:val="16"/>
      </w:rPr>
      <w:tab/>
    </w:r>
    <w:r>
      <w:rPr>
        <w:sz w:val="16"/>
      </w:rPr>
      <w:fldChar w:fldCharType="begin"/>
    </w:r>
    <w:r>
      <w:rPr>
        <w:sz w:val="16"/>
      </w:rPr>
      <w:instrText xml:space="preserve"> PAGE   \* MERGEFORMAT </w:instrText>
    </w:r>
    <w:r>
      <w:rPr>
        <w:sz w:val="16"/>
      </w:rPr>
      <w:fldChar w:fldCharType="separate"/>
    </w:r>
    <w:r w:rsidR="008F3125">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8F3125">
      <w:rPr>
        <w:sz w:val="16"/>
      </w:rPr>
      <w:t>4</w:t>
    </w:r>
    <w:r>
      <w:rPr>
        <w:sz w:val="16"/>
      </w:rPr>
      <w:fldChar w:fldCharType="end"/>
    </w:r>
  </w:p>
  <w:p w:rsidR="00440162" w:rsidRPr="008B308E" w:rsidRDefault="00440162" w:rsidP="00691AA3">
    <w:pPr>
      <w:pStyle w:val="MDPIfooterfirstpage"/>
      <w:tabs>
        <w:tab w:val="clear" w:pos="8845"/>
        <w:tab w:val="right" w:pos="10466"/>
      </w:tabs>
      <w:spacing w:line="240" w:lineRule="auto"/>
      <w:jc w:val="both"/>
      <w:rPr>
        <w:lang w:val="fr-CH"/>
      </w:rPr>
    </w:pPr>
    <w:r w:rsidRPr="008B308E">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5F" w:rsidRDefault="006D5D5F">
      <w:pPr>
        <w:spacing w:line="240" w:lineRule="auto"/>
      </w:pPr>
      <w:r>
        <w:separator/>
      </w:r>
    </w:p>
  </w:footnote>
  <w:footnote w:type="continuationSeparator" w:id="0">
    <w:p w:rsidR="006D5D5F" w:rsidRDefault="006D5D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62" w:rsidRDefault="00440162" w:rsidP="00494C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2" w:type="dxa"/>
      <w:tblBorders>
        <w:bottom w:val="thinThickSmallGap" w:sz="24" w:space="0" w:color="auto"/>
      </w:tblBorders>
      <w:tblCellMar>
        <w:left w:w="0" w:type="dxa"/>
        <w:right w:w="0" w:type="dxa"/>
      </w:tblCellMar>
      <w:tblLook w:val="04A0" w:firstRow="1" w:lastRow="0" w:firstColumn="1" w:lastColumn="0" w:noHBand="0" w:noVBand="1"/>
    </w:tblPr>
    <w:tblGrid>
      <w:gridCol w:w="2721"/>
      <w:gridCol w:w="5663"/>
      <w:gridCol w:w="2318"/>
    </w:tblGrid>
    <w:tr w:rsidR="00440162" w:rsidRPr="00D1415F" w:rsidTr="00440162">
      <w:trPr>
        <w:trHeight w:val="531"/>
      </w:trPr>
      <w:tc>
        <w:tcPr>
          <w:tcW w:w="2721" w:type="dxa"/>
          <w:shd w:val="clear" w:color="auto" w:fill="auto"/>
          <w:vAlign w:val="center"/>
        </w:tcPr>
        <w:p w:rsidR="00440162" w:rsidRPr="00F534F9" w:rsidRDefault="00440162" w:rsidP="007F2F26">
          <w:pPr>
            <w:pStyle w:val="Header"/>
            <w:jc w:val="both"/>
            <w:rPr>
              <w:rFonts w:ascii="Sitka Banner" w:eastAsia="DengXian" w:hAnsi="Sitka Banner"/>
              <w:b/>
              <w:bCs/>
              <w:sz w:val="24"/>
              <w:szCs w:val="24"/>
            </w:rPr>
          </w:pPr>
          <w:r w:rsidRPr="00F534F9">
            <w:rPr>
              <w:rFonts w:ascii="Sitka Banner" w:eastAsia="DengXian" w:hAnsi="Sitka Banner"/>
              <w:b/>
              <w:bCs/>
              <w:sz w:val="24"/>
              <w:szCs w:val="24"/>
            </w:rPr>
            <w:t>ISSN:</w:t>
          </w:r>
        </w:p>
        <w:p w:rsidR="00440162" w:rsidRPr="00C344FE" w:rsidRDefault="00440162" w:rsidP="007F2F26">
          <w:pPr>
            <w:pStyle w:val="Header"/>
            <w:pBdr>
              <w:bottom w:val="none" w:sz="0" w:space="0" w:color="auto"/>
            </w:pBdr>
            <w:jc w:val="both"/>
            <w:rPr>
              <w:rFonts w:ascii="Sitka Banner" w:eastAsia="DengXian" w:hAnsi="Sitka Banner"/>
              <w:b/>
              <w:bCs/>
              <w:sz w:val="24"/>
              <w:szCs w:val="24"/>
            </w:rPr>
          </w:pPr>
          <w:r w:rsidRPr="00F534F9">
            <w:rPr>
              <w:rFonts w:ascii="Sitka Banner" w:eastAsia="DengXian" w:hAnsi="Sitka Banner"/>
              <w:b/>
              <w:bCs/>
              <w:sz w:val="24"/>
              <w:szCs w:val="24"/>
            </w:rPr>
            <w:t>DOI:</w:t>
          </w:r>
        </w:p>
      </w:tc>
      <w:tc>
        <w:tcPr>
          <w:tcW w:w="5663" w:type="dxa"/>
          <w:shd w:val="clear" w:color="auto" w:fill="auto"/>
          <w:vAlign w:val="center"/>
        </w:tcPr>
        <w:p w:rsidR="00440162" w:rsidRPr="00620AE6" w:rsidRDefault="00440162" w:rsidP="007F2F26">
          <w:pPr>
            <w:pStyle w:val="Header"/>
            <w:pBdr>
              <w:bottom w:val="none" w:sz="0" w:space="0" w:color="auto"/>
            </w:pBdr>
            <w:rPr>
              <w:rFonts w:ascii="Sitka Banner" w:eastAsia="DengXian" w:hAnsi="Sitka Banner"/>
              <w:b/>
              <w:bCs/>
              <w:color w:val="000000" w:themeColor="text1"/>
            </w:rPr>
          </w:pPr>
          <w:r w:rsidRPr="00620AE6">
            <w:rPr>
              <w:color w:val="000000" w:themeColor="text1"/>
              <w:lang w:eastAsia="en-US"/>
            </w:rPr>
            <w:drawing>
              <wp:inline distT="0" distB="0" distL="0" distR="0" wp14:anchorId="71089001" wp14:editId="708968ED">
                <wp:extent cx="3395207" cy="65972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40226" b="39064"/>
                        <a:stretch/>
                      </pic:blipFill>
                      <pic:spPr bwMode="auto">
                        <a:xfrm>
                          <a:off x="0" y="0"/>
                          <a:ext cx="3566876" cy="693085"/>
                        </a:xfrm>
                        <a:prstGeom prst="rect">
                          <a:avLst/>
                        </a:prstGeom>
                        <a:ln>
                          <a:noFill/>
                        </a:ln>
                        <a:extLst>
                          <a:ext uri="{53640926-AAD7-44D8-BBD7-CCE9431645EC}">
                            <a14:shadowObscured xmlns:a14="http://schemas.microsoft.com/office/drawing/2010/main"/>
                          </a:ext>
                        </a:extLst>
                      </pic:spPr>
                    </pic:pic>
                  </a:graphicData>
                </a:graphic>
              </wp:inline>
            </w:drawing>
          </w:r>
        </w:p>
        <w:p w:rsidR="00440162" w:rsidRPr="00620AE6" w:rsidRDefault="00440162" w:rsidP="007F2F26">
          <w:pPr>
            <w:pStyle w:val="Header"/>
            <w:pBdr>
              <w:bottom w:val="none" w:sz="0" w:space="0" w:color="auto"/>
            </w:pBdr>
            <w:rPr>
              <w:rFonts w:ascii="Sitka Banner" w:eastAsia="DengXian" w:hAnsi="Sitka Banner"/>
              <w:b/>
              <w:bCs/>
              <w:color w:val="000000" w:themeColor="text1"/>
              <w:sz w:val="24"/>
              <w:szCs w:val="24"/>
              <w:u w:val="single"/>
            </w:rPr>
          </w:pPr>
          <w:hyperlink r:id="rId2" w:history="1">
            <w:r w:rsidRPr="00620AE6">
              <w:rPr>
                <w:rStyle w:val="Hyperlink"/>
                <w:rFonts w:ascii="Sitka Banner" w:eastAsia="DengXian" w:hAnsi="Sitka Banner"/>
                <w:b/>
                <w:bCs/>
                <w:color w:val="000000" w:themeColor="text1"/>
                <w:sz w:val="24"/>
                <w:szCs w:val="24"/>
              </w:rPr>
              <w:t>www.animalbiosphere.com</w:t>
            </w:r>
          </w:hyperlink>
        </w:p>
      </w:tc>
      <w:tc>
        <w:tcPr>
          <w:tcW w:w="2318" w:type="dxa"/>
          <w:shd w:val="clear" w:color="auto" w:fill="auto"/>
          <w:vAlign w:val="center"/>
        </w:tcPr>
        <w:p w:rsidR="00440162" w:rsidRPr="00620AE6" w:rsidRDefault="00440162" w:rsidP="007F2F26">
          <w:pPr>
            <w:pStyle w:val="IntenseQuote"/>
            <w:ind w:left="0"/>
            <w:rPr>
              <w:b/>
              <w:color w:val="000000" w:themeColor="text1"/>
            </w:rPr>
          </w:pPr>
          <w:r w:rsidRPr="00620AE6">
            <w:rPr>
              <w:b/>
              <w:color w:val="000000" w:themeColor="text1"/>
              <w:sz w:val="28"/>
            </w:rPr>
            <w:t>Open Acess</w:t>
          </w:r>
        </w:p>
      </w:tc>
    </w:tr>
  </w:tbl>
  <w:p w:rsidR="00440162" w:rsidRPr="00D1415F" w:rsidRDefault="00440162" w:rsidP="007C47D5">
    <w:pPr>
      <w:pStyle w:val="Header"/>
      <w:pBdr>
        <w:bottom w:val="none" w:sz="0" w:space="0" w:color="auto"/>
      </w:pBdr>
    </w:pPr>
  </w:p>
  <w:p w:rsidR="00440162" w:rsidRPr="007C47D5" w:rsidRDefault="00440162" w:rsidP="00620AE6">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2" w:type="dxa"/>
      <w:tblBorders>
        <w:bottom w:val="thinThickSmallGap" w:sz="24" w:space="0" w:color="auto"/>
      </w:tblBorders>
      <w:tblCellMar>
        <w:left w:w="0" w:type="dxa"/>
        <w:right w:w="0" w:type="dxa"/>
      </w:tblCellMar>
      <w:tblLook w:val="04A0" w:firstRow="1" w:lastRow="0" w:firstColumn="1" w:lastColumn="0" w:noHBand="0" w:noVBand="1"/>
    </w:tblPr>
    <w:tblGrid>
      <w:gridCol w:w="2721"/>
      <w:gridCol w:w="5663"/>
      <w:gridCol w:w="2318"/>
    </w:tblGrid>
    <w:tr w:rsidR="00440162" w:rsidRPr="00D1415F" w:rsidTr="00F534F9">
      <w:trPr>
        <w:trHeight w:val="531"/>
      </w:trPr>
      <w:tc>
        <w:tcPr>
          <w:tcW w:w="2721" w:type="dxa"/>
          <w:shd w:val="clear" w:color="auto" w:fill="auto"/>
          <w:vAlign w:val="center"/>
        </w:tcPr>
        <w:p w:rsidR="00440162" w:rsidRPr="00F534F9" w:rsidRDefault="00440162" w:rsidP="00F534F9">
          <w:pPr>
            <w:pStyle w:val="Header"/>
            <w:jc w:val="both"/>
            <w:rPr>
              <w:rFonts w:ascii="Sitka Banner" w:eastAsia="DengXian" w:hAnsi="Sitka Banner"/>
              <w:b/>
              <w:bCs/>
              <w:sz w:val="24"/>
              <w:szCs w:val="24"/>
            </w:rPr>
          </w:pPr>
          <w:r w:rsidRPr="00F534F9">
            <w:rPr>
              <w:rFonts w:ascii="Sitka Banner" w:eastAsia="DengXian" w:hAnsi="Sitka Banner"/>
              <w:b/>
              <w:bCs/>
              <w:sz w:val="24"/>
              <w:szCs w:val="24"/>
            </w:rPr>
            <w:t>ISSN:</w:t>
          </w:r>
        </w:p>
        <w:p w:rsidR="00440162" w:rsidRPr="00C344FE" w:rsidRDefault="00440162" w:rsidP="00F534F9">
          <w:pPr>
            <w:pStyle w:val="Header"/>
            <w:pBdr>
              <w:bottom w:val="none" w:sz="0" w:space="0" w:color="auto"/>
            </w:pBdr>
            <w:jc w:val="both"/>
            <w:rPr>
              <w:rFonts w:ascii="Sitka Banner" w:eastAsia="DengXian" w:hAnsi="Sitka Banner"/>
              <w:b/>
              <w:bCs/>
              <w:sz w:val="24"/>
              <w:szCs w:val="24"/>
            </w:rPr>
          </w:pPr>
          <w:r w:rsidRPr="00F534F9">
            <w:rPr>
              <w:rFonts w:ascii="Sitka Banner" w:eastAsia="DengXian" w:hAnsi="Sitka Banner"/>
              <w:b/>
              <w:bCs/>
              <w:sz w:val="24"/>
              <w:szCs w:val="24"/>
            </w:rPr>
            <w:t>DOI:</w:t>
          </w:r>
        </w:p>
      </w:tc>
      <w:tc>
        <w:tcPr>
          <w:tcW w:w="5663" w:type="dxa"/>
          <w:shd w:val="clear" w:color="auto" w:fill="auto"/>
          <w:vAlign w:val="center"/>
        </w:tcPr>
        <w:p w:rsidR="00440162" w:rsidRDefault="00440162" w:rsidP="007C47D5">
          <w:pPr>
            <w:pStyle w:val="Header"/>
            <w:pBdr>
              <w:bottom w:val="none" w:sz="0" w:space="0" w:color="auto"/>
            </w:pBdr>
            <w:rPr>
              <w:rFonts w:ascii="Sitka Banner" w:eastAsia="DengXian" w:hAnsi="Sitka Banner"/>
              <w:b/>
              <w:bCs/>
            </w:rPr>
          </w:pPr>
          <w:r>
            <w:rPr>
              <w:lang w:eastAsia="en-US"/>
            </w:rPr>
            <w:drawing>
              <wp:inline distT="0" distB="0" distL="0" distR="0" wp14:anchorId="16C84AB9" wp14:editId="1CE7598D">
                <wp:extent cx="3395207" cy="65972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40226" b="39064"/>
                        <a:stretch/>
                      </pic:blipFill>
                      <pic:spPr bwMode="auto">
                        <a:xfrm>
                          <a:off x="0" y="0"/>
                          <a:ext cx="3566876" cy="693085"/>
                        </a:xfrm>
                        <a:prstGeom prst="rect">
                          <a:avLst/>
                        </a:prstGeom>
                        <a:ln>
                          <a:noFill/>
                        </a:ln>
                        <a:extLst>
                          <a:ext uri="{53640926-AAD7-44D8-BBD7-CCE9431645EC}">
                            <a14:shadowObscured xmlns:a14="http://schemas.microsoft.com/office/drawing/2010/main"/>
                          </a:ext>
                        </a:extLst>
                      </pic:spPr>
                    </pic:pic>
                  </a:graphicData>
                </a:graphic>
              </wp:inline>
            </w:drawing>
          </w:r>
        </w:p>
        <w:p w:rsidR="00440162" w:rsidRPr="007C47D5" w:rsidRDefault="00440162" w:rsidP="007C47D5">
          <w:pPr>
            <w:pStyle w:val="Header"/>
            <w:pBdr>
              <w:bottom w:val="none" w:sz="0" w:space="0" w:color="auto"/>
            </w:pBdr>
            <w:rPr>
              <w:rFonts w:ascii="Sitka Banner" w:eastAsia="DengXian" w:hAnsi="Sitka Banner"/>
              <w:b/>
              <w:bCs/>
              <w:color w:val="0000FF"/>
              <w:sz w:val="24"/>
              <w:szCs w:val="24"/>
              <w:u w:val="single"/>
            </w:rPr>
          </w:pPr>
          <w:hyperlink r:id="rId2" w:history="1">
            <w:r w:rsidRPr="00620AE6">
              <w:rPr>
                <w:rStyle w:val="Hyperlink"/>
                <w:rFonts w:ascii="Sitka Banner" w:eastAsia="DengXian" w:hAnsi="Sitka Banner"/>
                <w:b/>
                <w:bCs/>
                <w:color w:val="000000" w:themeColor="text1"/>
                <w:sz w:val="24"/>
                <w:szCs w:val="24"/>
              </w:rPr>
              <w:t>www.animalbiosphere.com</w:t>
            </w:r>
          </w:hyperlink>
        </w:p>
      </w:tc>
      <w:tc>
        <w:tcPr>
          <w:tcW w:w="2318" w:type="dxa"/>
          <w:shd w:val="clear" w:color="auto" w:fill="auto"/>
          <w:vAlign w:val="center"/>
        </w:tcPr>
        <w:p w:rsidR="00440162" w:rsidRPr="00F534F9" w:rsidRDefault="00440162" w:rsidP="00F534F9">
          <w:pPr>
            <w:pStyle w:val="IntenseQuote"/>
            <w:ind w:left="0"/>
            <w:rPr>
              <w:b/>
            </w:rPr>
          </w:pPr>
          <w:r w:rsidRPr="00620AE6">
            <w:rPr>
              <w:b/>
              <w:color w:val="000000" w:themeColor="text1"/>
              <w:sz w:val="28"/>
            </w:rPr>
            <w:t>Open Acess</w:t>
          </w:r>
        </w:p>
      </w:tc>
    </w:tr>
  </w:tbl>
  <w:p w:rsidR="00440162" w:rsidRPr="00D1415F" w:rsidRDefault="00440162" w:rsidP="00D1415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xsrA0MzIwMTI2sDRV0lEKTi0uzszPAykwrAUAS0AEliwAAAA="/>
  </w:docVars>
  <w:rsids>
    <w:rsidRoot w:val="00502A29"/>
    <w:rsid w:val="000122AB"/>
    <w:rsid w:val="00012F4D"/>
    <w:rsid w:val="00035DBF"/>
    <w:rsid w:val="00054346"/>
    <w:rsid w:val="000561FF"/>
    <w:rsid w:val="00064A99"/>
    <w:rsid w:val="00070792"/>
    <w:rsid w:val="00072F75"/>
    <w:rsid w:val="00080004"/>
    <w:rsid w:val="00090A13"/>
    <w:rsid w:val="000921C6"/>
    <w:rsid w:val="000A1FF3"/>
    <w:rsid w:val="000A22EF"/>
    <w:rsid w:val="000B5EC8"/>
    <w:rsid w:val="000D093B"/>
    <w:rsid w:val="00135066"/>
    <w:rsid w:val="001445B9"/>
    <w:rsid w:val="00146F28"/>
    <w:rsid w:val="00163483"/>
    <w:rsid w:val="001B65E3"/>
    <w:rsid w:val="001C4008"/>
    <w:rsid w:val="001E2AEB"/>
    <w:rsid w:val="001E431D"/>
    <w:rsid w:val="001F5853"/>
    <w:rsid w:val="00214271"/>
    <w:rsid w:val="00217BC0"/>
    <w:rsid w:val="00222CA6"/>
    <w:rsid w:val="00226A20"/>
    <w:rsid w:val="00254495"/>
    <w:rsid w:val="00255A6D"/>
    <w:rsid w:val="0028224B"/>
    <w:rsid w:val="002A1F1B"/>
    <w:rsid w:val="002A77E9"/>
    <w:rsid w:val="002B786A"/>
    <w:rsid w:val="002D17F0"/>
    <w:rsid w:val="002D7D5E"/>
    <w:rsid w:val="002E4112"/>
    <w:rsid w:val="002F26EF"/>
    <w:rsid w:val="002F3A1F"/>
    <w:rsid w:val="00320D3C"/>
    <w:rsid w:val="00326141"/>
    <w:rsid w:val="00354C2D"/>
    <w:rsid w:val="0036011B"/>
    <w:rsid w:val="003609A1"/>
    <w:rsid w:val="003652CD"/>
    <w:rsid w:val="00371331"/>
    <w:rsid w:val="00375A07"/>
    <w:rsid w:val="003D660D"/>
    <w:rsid w:val="003E1F3A"/>
    <w:rsid w:val="003E2099"/>
    <w:rsid w:val="003E7FFA"/>
    <w:rsid w:val="003F3E95"/>
    <w:rsid w:val="003F5356"/>
    <w:rsid w:val="00401D30"/>
    <w:rsid w:val="00440162"/>
    <w:rsid w:val="0045658A"/>
    <w:rsid w:val="00466881"/>
    <w:rsid w:val="00473E89"/>
    <w:rsid w:val="004846E4"/>
    <w:rsid w:val="004853C6"/>
    <w:rsid w:val="00492256"/>
    <w:rsid w:val="00494C08"/>
    <w:rsid w:val="00497112"/>
    <w:rsid w:val="004A49D9"/>
    <w:rsid w:val="004B2B0E"/>
    <w:rsid w:val="004B4ABF"/>
    <w:rsid w:val="004D7BC9"/>
    <w:rsid w:val="004F5EEF"/>
    <w:rsid w:val="00502A29"/>
    <w:rsid w:val="00513DC5"/>
    <w:rsid w:val="00534FEA"/>
    <w:rsid w:val="00535E6D"/>
    <w:rsid w:val="005608DF"/>
    <w:rsid w:val="00562FC7"/>
    <w:rsid w:val="0058611F"/>
    <w:rsid w:val="005939A2"/>
    <w:rsid w:val="005942A1"/>
    <w:rsid w:val="005C27C2"/>
    <w:rsid w:val="005D0CFE"/>
    <w:rsid w:val="005E0B96"/>
    <w:rsid w:val="005E2BCD"/>
    <w:rsid w:val="005F159A"/>
    <w:rsid w:val="00620AE6"/>
    <w:rsid w:val="00621FA4"/>
    <w:rsid w:val="00625FF5"/>
    <w:rsid w:val="00691AA3"/>
    <w:rsid w:val="00692393"/>
    <w:rsid w:val="006C6ED9"/>
    <w:rsid w:val="006D5D5F"/>
    <w:rsid w:val="006F2E13"/>
    <w:rsid w:val="00704B35"/>
    <w:rsid w:val="0070534D"/>
    <w:rsid w:val="007273C6"/>
    <w:rsid w:val="00743DD4"/>
    <w:rsid w:val="007712FB"/>
    <w:rsid w:val="00777CAB"/>
    <w:rsid w:val="0078129F"/>
    <w:rsid w:val="0079525A"/>
    <w:rsid w:val="007C47D5"/>
    <w:rsid w:val="007E3C6E"/>
    <w:rsid w:val="007F2581"/>
    <w:rsid w:val="007F2F26"/>
    <w:rsid w:val="00821B75"/>
    <w:rsid w:val="00864137"/>
    <w:rsid w:val="00881280"/>
    <w:rsid w:val="0088200B"/>
    <w:rsid w:val="008837AF"/>
    <w:rsid w:val="00897848"/>
    <w:rsid w:val="008C59BD"/>
    <w:rsid w:val="008C62E7"/>
    <w:rsid w:val="008D2D50"/>
    <w:rsid w:val="008E5863"/>
    <w:rsid w:val="008F1F6A"/>
    <w:rsid w:val="008F3125"/>
    <w:rsid w:val="00911B1A"/>
    <w:rsid w:val="00913BBC"/>
    <w:rsid w:val="009169F1"/>
    <w:rsid w:val="00925AEC"/>
    <w:rsid w:val="009306EC"/>
    <w:rsid w:val="00947030"/>
    <w:rsid w:val="00952152"/>
    <w:rsid w:val="00967F36"/>
    <w:rsid w:val="009708D6"/>
    <w:rsid w:val="00974880"/>
    <w:rsid w:val="0097642D"/>
    <w:rsid w:val="009C1197"/>
    <w:rsid w:val="009D0D08"/>
    <w:rsid w:val="009D61FE"/>
    <w:rsid w:val="009F70E6"/>
    <w:rsid w:val="00A17DA6"/>
    <w:rsid w:val="00A34842"/>
    <w:rsid w:val="00A41F22"/>
    <w:rsid w:val="00A561EC"/>
    <w:rsid w:val="00A6531E"/>
    <w:rsid w:val="00A7413D"/>
    <w:rsid w:val="00A77E62"/>
    <w:rsid w:val="00A811CE"/>
    <w:rsid w:val="00A8692B"/>
    <w:rsid w:val="00A944CF"/>
    <w:rsid w:val="00AC1248"/>
    <w:rsid w:val="00AF504B"/>
    <w:rsid w:val="00AF52C8"/>
    <w:rsid w:val="00B1631F"/>
    <w:rsid w:val="00B17B20"/>
    <w:rsid w:val="00B30679"/>
    <w:rsid w:val="00B4399E"/>
    <w:rsid w:val="00B53E13"/>
    <w:rsid w:val="00B540FF"/>
    <w:rsid w:val="00B768DE"/>
    <w:rsid w:val="00BB0DF8"/>
    <w:rsid w:val="00BB6348"/>
    <w:rsid w:val="00BB7246"/>
    <w:rsid w:val="00BF6337"/>
    <w:rsid w:val="00C1007D"/>
    <w:rsid w:val="00C10B54"/>
    <w:rsid w:val="00C31700"/>
    <w:rsid w:val="00C3191B"/>
    <w:rsid w:val="00C344FE"/>
    <w:rsid w:val="00C63CFB"/>
    <w:rsid w:val="00C76330"/>
    <w:rsid w:val="00CA1D7B"/>
    <w:rsid w:val="00CA3C9E"/>
    <w:rsid w:val="00CA58DF"/>
    <w:rsid w:val="00CB101D"/>
    <w:rsid w:val="00CC3E10"/>
    <w:rsid w:val="00CC4FCC"/>
    <w:rsid w:val="00CD4B8A"/>
    <w:rsid w:val="00CD6C60"/>
    <w:rsid w:val="00CE65FD"/>
    <w:rsid w:val="00D03CBA"/>
    <w:rsid w:val="00D07E35"/>
    <w:rsid w:val="00D11957"/>
    <w:rsid w:val="00D1415F"/>
    <w:rsid w:val="00D157BF"/>
    <w:rsid w:val="00D42D71"/>
    <w:rsid w:val="00D70AE4"/>
    <w:rsid w:val="00D84C3B"/>
    <w:rsid w:val="00D86F9B"/>
    <w:rsid w:val="00D93FE1"/>
    <w:rsid w:val="00D94F65"/>
    <w:rsid w:val="00DD2C50"/>
    <w:rsid w:val="00DD34F9"/>
    <w:rsid w:val="00DF25C3"/>
    <w:rsid w:val="00DF2A6B"/>
    <w:rsid w:val="00DF3ACF"/>
    <w:rsid w:val="00E0458E"/>
    <w:rsid w:val="00E23A6A"/>
    <w:rsid w:val="00E2476B"/>
    <w:rsid w:val="00E25B0B"/>
    <w:rsid w:val="00E35AB9"/>
    <w:rsid w:val="00E40704"/>
    <w:rsid w:val="00E460EA"/>
    <w:rsid w:val="00E467C7"/>
    <w:rsid w:val="00E55A61"/>
    <w:rsid w:val="00E74609"/>
    <w:rsid w:val="00E93210"/>
    <w:rsid w:val="00ED4961"/>
    <w:rsid w:val="00EF08AF"/>
    <w:rsid w:val="00F0207C"/>
    <w:rsid w:val="00F077E1"/>
    <w:rsid w:val="00F07CB7"/>
    <w:rsid w:val="00F30EE5"/>
    <w:rsid w:val="00F534F9"/>
    <w:rsid w:val="00F576B3"/>
    <w:rsid w:val="00F90FC8"/>
    <w:rsid w:val="00FA7232"/>
    <w:rsid w:val="00FB268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CDCB46-50A4-4B42-87AB-424BB728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1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imalBioSphere">
    <w:name w:val="Animal BioSphere"/>
    <w:next w:val="Normal"/>
    <w:qFormat/>
    <w:rsid w:val="00A811CE"/>
    <w:pPr>
      <w:adjustRightInd w:val="0"/>
      <w:snapToGrid w:val="0"/>
      <w:spacing w:before="240"/>
    </w:pPr>
    <w:rPr>
      <w:rFonts w:ascii="Times New Roman" w:eastAsia="Times New Roman" w:hAnsi="Times New Roman"/>
      <w:i/>
      <w:snapToGrid w:val="0"/>
      <w:color w:val="000000"/>
      <w:sz w:val="22"/>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93210"/>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93210"/>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E467C7"/>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E93210"/>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9321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0921C6"/>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MDPI11articletype">
    <w:name w:val="MDPI_1.1_article_type"/>
    <w:basedOn w:val="AnimalBioSphere"/>
    <w:qFormat/>
    <w:rsid w:val="00A811CE"/>
    <w:pPr>
      <w:spacing w:before="0"/>
    </w:pPr>
    <w:rPr>
      <w:b/>
    </w:rPr>
  </w:style>
  <w:style w:type="paragraph" w:styleId="IntenseQuote">
    <w:name w:val="Intense Quote"/>
    <w:basedOn w:val="Normal"/>
    <w:next w:val="Normal"/>
    <w:link w:val="IntenseQuoteChar"/>
    <w:uiPriority w:val="30"/>
    <w:qFormat/>
    <w:rsid w:val="00F534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34F9"/>
    <w:rPr>
      <w:rFonts w:ascii="Palatino Linotype" w:hAnsi="Palatino Linotype"/>
      <w:i/>
      <w:iCs/>
      <w:noProof/>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1397435030">
      <w:bodyDiv w:val="1"/>
      <w:marLeft w:val="0"/>
      <w:marRight w:val="0"/>
      <w:marTop w:val="0"/>
      <w:marBottom w:val="0"/>
      <w:divBdr>
        <w:top w:val="none" w:sz="0" w:space="0" w:color="auto"/>
        <w:left w:val="none" w:sz="0" w:space="0" w:color="auto"/>
        <w:bottom w:val="none" w:sz="0" w:space="0" w:color="auto"/>
        <w:right w:val="none" w:sz="0" w:space="0" w:color="auto"/>
      </w:divBdr>
    </w:div>
    <w:div w:id="1813136605">
      <w:bodyDiv w:val="1"/>
      <w:marLeft w:val="0"/>
      <w:marRight w:val="0"/>
      <w:marTop w:val="0"/>
      <w:marBottom w:val="0"/>
      <w:divBdr>
        <w:top w:val="none" w:sz="0" w:space="0" w:color="auto"/>
        <w:left w:val="none" w:sz="0" w:space="0" w:color="auto"/>
        <w:bottom w:val="none" w:sz="0" w:space="0" w:color="auto"/>
        <w:right w:val="none" w:sz="0" w:space="0" w:color="auto"/>
      </w:divBdr>
      <w:divsChild>
        <w:div w:id="1595449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animalbiosphere.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animalbiosphere.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FD35-78AB-4C0D-B40A-885E5DE6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sensors-template</Template>
  <TotalTime>120</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Dell</dc:creator>
  <cp:keywords/>
  <dc:description/>
  <cp:lastModifiedBy>Microsoft account</cp:lastModifiedBy>
  <cp:revision>15</cp:revision>
  <cp:lastPrinted>2025-03-20T06:14:00Z</cp:lastPrinted>
  <dcterms:created xsi:type="dcterms:W3CDTF">2024-06-28T06:34:00Z</dcterms:created>
  <dcterms:modified xsi:type="dcterms:W3CDTF">2025-03-22T08:13:00Z</dcterms:modified>
</cp:coreProperties>
</file>